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Gnosjö kommunfullmäktige</w:t>
      </w:r>
    </w:p>
    <w:p>
      <w:pPr>
        <w:pStyle w:val="Heading1"/>
      </w:pPr>
      <w:r>
        <w:t xml:space="preserve">Tryggare Gnosjö – fler kameror och ökad polisnärvaro</w:t>
      </w:r>
    </w:p>
    <w:p>
      <w:pPr>
        <w:spacing w:after="160" w:before="80"/>
      </w:pPr>
      <w:r>
        <w:rPr>
          <w:b/>
          <w:bCs/>
        </w:rPr>
        <w:t xml:space="preserve">Motionärer: </w:t>
      </w:r>
      <w:r>
        <w:t xml:space="preserve">Moderaterna i Gnosjö kommun</w:t>
      </w:r>
    </w:p>
    <w:p>
      <w:pPr>
        <w:pStyle w:val="Heading2"/>
      </w:pPr>
      <w:r>
        <w:t xml:space="preserve">Motivering</w:t>
      </w:r>
    </w:p>
    <w:p>
      <w:pPr>
        <w:spacing w:after="100"/>
      </w:pPr>
      <w:r>
        <w:t xml:space="preserve">Anmälda brott mot person har ökat med 18 procent mellan 2022 och 2024 enligt Brå. Gnosjö har lägre polisnärvaro än jämförbara kommuner. Fasta kameror vid centrala platser och industriområden har visat effekt i andra Jönköpingskommuner.</w:t>
      </w:r>
    </w:p>
    <w:p>
      <w:pPr>
        <w:pStyle w:val="Heading2"/>
      </w:pPr>
      <w:r>
        <w:t xml:space="preserve">Förslag till beslut</w:t>
      </w:r>
    </w:p>
    <w:p>
      <w:pPr>
        <w:spacing w:after="60"/>
      </w:pPr>
      <w:r>
        <w:t xml:space="preserve">Med anledning av ovanstående yrkar Moderaterna i Gnosjö kommun att kommunfullmäktige beslutar:</w:t>
      </w:r>
    </w:p>
    <w:p>
      <w:pPr>
        <w:spacing w:after="40"/>
      </w:pPr>
      <w:r>
        <w:rPr>
          <w:b/>
          <w:bCs/>
        </w:rPr>
        <w:t xml:space="preserve">1. </w:t>
      </w:r>
      <w:r>
        <w:t xml:space="preserve">Att kommunfullmäktige beslutar att installera 15 övervakningskameror på strategiska platser under 2027.</w:t>
      </w:r>
    </w:p>
    <w:p>
      <w:pPr>
        <w:spacing w:after="40"/>
      </w:pPr>
      <w:r>
        <w:rPr>
          <w:b/>
          <w:bCs/>
        </w:rPr>
        <w:t xml:space="preserve">2. </w:t>
      </w:r>
      <w:r>
        <w:t xml:space="preserve">Att kommunfullmäktige beslutar att inrätta en lokal trygghetsgrupp tillsammans med polisen.</w:t>
      </w:r>
    </w:p>
    <w:p>
      <w:pPr>
        <w:spacing w:after="40"/>
      </w:pPr>
      <w:r>
        <w:rPr>
          <w:b/>
          <w:bCs/>
        </w:rPr>
        <w:t xml:space="preserve">3. </w:t>
      </w:r>
      <w:r>
        <w:t xml:space="preserve">Att kommunfullmäktige beslutar att avsätta 800 000 kronor årligen för kameradrift och underhåll.</w:t>
      </w:r>
    </w:p>
    <w:p>
      <w:pPr>
        <w:spacing w:after="40"/>
      </w:pPr>
      <w:r>
        <w:rPr>
          <w:b/>
          <w:bCs/>
        </w:rPr>
        <w:t xml:space="preserve">4. </w:t>
      </w:r>
      <w:r>
        <w:t xml:space="preserve">Att kommunfullmäktige beslutar att redovisa effekter i budgetuppföljningen 2028.</w:t>
      </w:r>
    </w:p>
    <w:p>
      <w:pPr>
        <w:spacing w:before="360"/>
      </w:pPr>
    </w:p>
    <w:p>
      <w:r>
        <w:t xml:space="preserve">Gnosjö,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Gnosjö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2026-06-06T01:48:22.110Z</dcterms:created>
  <dcterms:modified xsi:type="dcterms:W3CDTF">2026-06-06T01:48:22.110Z</dcterms:modified>
</cp:coreProperties>
</file>

<file path=docProps/custom.xml><?xml version="1.0" encoding="utf-8"?>
<Properties xmlns="http://schemas.openxmlformats.org/officeDocument/2006/custom-properties" xmlns:vt="http://schemas.openxmlformats.org/officeDocument/2006/docPropsVTypes"/>
</file>